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A61" w:rsidRDefault="000F5EF2" w:rsidP="009C2A61">
      <w:pPr>
        <w:ind w:firstLine="708"/>
        <w:jc w:val="both"/>
        <w:rPr>
          <w:rFonts w:ascii="Times New Roman" w:hAnsi="Times New Roman"/>
          <w:bCs/>
          <w:sz w:val="28"/>
          <w:szCs w:val="28"/>
        </w:rPr>
      </w:pPr>
      <w:r>
        <w:rPr>
          <w:rFonts w:ascii="Times New Roman" w:hAnsi="Times New Roman"/>
          <w:bCs/>
          <w:sz w:val="28"/>
          <w:szCs w:val="28"/>
        </w:rPr>
        <w:t xml:space="preserve">                                                                     </w:t>
      </w:r>
      <w:r w:rsidR="00CB069E">
        <w:rPr>
          <w:rFonts w:ascii="Times New Roman" w:hAnsi="Times New Roman"/>
          <w:bCs/>
          <w:sz w:val="28"/>
          <w:szCs w:val="28"/>
        </w:rPr>
        <w:t xml:space="preserve">                  </w:t>
      </w:r>
    </w:p>
    <w:p w:rsidR="001F0CBD" w:rsidRDefault="001F0CBD">
      <w:pPr>
        <w:spacing w:after="0" w:line="288" w:lineRule="auto"/>
        <w:ind w:firstLine="709"/>
        <w:jc w:val="right"/>
        <w:rPr>
          <w:rFonts w:ascii="Times New Roman" w:hAnsi="Times New Roman"/>
          <w:b/>
          <w:sz w:val="28"/>
          <w:szCs w:val="28"/>
        </w:rPr>
      </w:pP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РАЗЪЯСНЕНИЯ </w:t>
      </w: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D618CF" w:rsidRDefault="00D618CF">
      <w:pPr>
        <w:spacing w:after="0" w:line="288" w:lineRule="auto"/>
        <w:ind w:firstLine="709"/>
        <w:jc w:val="center"/>
        <w:rPr>
          <w:rFonts w:ascii="Times New Roman" w:hAnsi="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ПРАВА, ОБЯЗАННОСТИ И ОТВЕТСТВЕННОСТЬ ГРАЖДАН ВСТУПАЮЩИХ В ГРАЖДАНСКО-ПРАВОВЫЕ ОТНОШЕНИЯ, КАСАЮЩИЕСЯ </w:t>
      </w:r>
      <w:r>
        <w:rPr>
          <w:rFonts w:ascii="Times New Roman" w:hAnsi="Times New Roman"/>
          <w:sz w:val="28"/>
          <w:szCs w:val="28"/>
        </w:rPr>
        <w:t>НЕПРИКОСНОВЕННОСТИ ЧАСТНОЙ ЖИЗНИ И ЗАЩИТЫ ПРОФЕССИОНАЛЬНОЙ ЧЕСТИ И ДОСТОИНСТВА</w:t>
      </w:r>
    </w:p>
    <w:p w:rsidR="00D618CF" w:rsidRDefault="00D618CF">
      <w:pPr>
        <w:spacing w:after="0" w:line="288" w:lineRule="auto"/>
        <w:ind w:firstLine="709"/>
        <w:jc w:val="center"/>
        <w:rPr>
          <w:rFonts w:ascii="Times New Roman" w:hAnsi="Times New Roman" w:cs="Times New Roman"/>
          <w:b/>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нормах международного права и международных договорах.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 информацией в силу части 1 статьи 2 Федерального закона от 27.07.2006 № 149-ФЗ «Об информации, информационных технологиях и о защите информации» понимаются сведения (сообщения, данные) независимо от формы их представления.</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2"/>
      </w:r>
      <w:r>
        <w:rPr>
          <w:rFonts w:ascii="Times New Roman" w:hAnsi="Times New Roman" w:cs="Times New Roman"/>
          <w:bCs/>
          <w:sz w:val="28"/>
          <w:szCs w:val="28"/>
        </w:rPr>
        <w:t>:</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(п.п.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ПРАВОВОЕ ПОЛОЖЕНИЕ ПЕДАГОГИЧЕСКОГО РАБОТНИКА В СЕТИ «ИНТЕРНЕТ» КАК СПЕЦИАЛЬНОГО СУБЪЕКТА ПРАВООТНОШЕНИЙ</w:t>
      </w:r>
    </w:p>
    <w:p w:rsidR="00D618CF" w:rsidRDefault="00D618CF">
      <w:pPr>
        <w:spacing w:after="0" w:line="288" w:lineRule="auto"/>
        <w:ind w:firstLine="709"/>
        <w:jc w:val="both"/>
        <w:rPr>
          <w:rFonts w:ascii="Times New Roman" w:hAnsi="Times New Roman" w:cs="Times New Roman"/>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иметь в виду особый профессиональный статус педагогического работника, значительно отличающийся от правового статуса </w:t>
      </w:r>
      <w:r>
        <w:rPr>
          <w:rFonts w:ascii="Times New Roman" w:hAnsi="Times New Roman" w:cs="Times New Roman"/>
          <w:color w:val="000000" w:themeColor="text1"/>
          <w:sz w:val="28"/>
          <w:szCs w:val="28"/>
        </w:rPr>
        <w:lastRenderedPageBreak/>
        <w:t>человека (гражданина), налагающего на него повышенный уровень ответственности.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8">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видео- изображений), касающейся педагогических работников.</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w:t>
      </w:r>
      <w:bookmarkStart w:id="0" w:name="_GoBack"/>
      <w:bookmarkEnd w:id="0"/>
      <w:r>
        <w:rPr>
          <w:rFonts w:ascii="Times New Roman" w:hAnsi="Times New Roman" w:cs="Times New Roman"/>
          <w:sz w:val="28"/>
          <w:szCs w:val="28"/>
        </w:rPr>
        <w:t xml:space="preserve">ка, экономиста, эксперта, актера, спортсмена и т.д.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ЗАЩИТЫ ПРАВ В СЕТИ «ИНТЕРНЕТ»</w:t>
      </w:r>
    </w:p>
    <w:p w:rsidR="00D618CF" w:rsidRDefault="00D618CF">
      <w:pPr>
        <w:spacing w:after="0" w:line="288" w:lineRule="auto"/>
        <w:ind w:firstLine="709"/>
        <w:jc w:val="center"/>
        <w:rPr>
          <w:rFonts w:ascii="Times New Roman" w:hAnsi="Times New Roman" w:cs="Times New Roman"/>
          <w:b/>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w:t>
      </w:r>
      <w:r>
        <w:rPr>
          <w:rFonts w:ascii="Times New Roman" w:hAnsi="Times New Roman" w:cs="Times New Roman"/>
          <w:sz w:val="28"/>
          <w:szCs w:val="28"/>
        </w:rPr>
        <w:lastRenderedPageBreak/>
        <w:t>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видео- изображений, так и злого умысла лиц, намеревающихся таким образом причинить вред педагогическому работнику.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rsidR="00D618CF" w:rsidRDefault="00AA3FF8">
      <w:pPr>
        <w:pStyle w:val="af8"/>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w:t>
      </w:r>
    </w:p>
    <w:p w:rsidR="00D618CF" w:rsidRDefault="00AA3FF8">
      <w:pPr>
        <w:pStyle w:val="af9"/>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4"/>
      </w:r>
      <w:r>
        <w:rPr>
          <w:color w:val="000000" w:themeColor="text1"/>
          <w:sz w:val="28"/>
          <w:szCs w:val="28"/>
        </w:rPr>
        <w:t>;</w:t>
      </w:r>
    </w:p>
    <w:p w:rsidR="00D618CF" w:rsidRDefault="00AA3FF8">
      <w:pPr>
        <w:pStyle w:val="af8"/>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w:t>
      </w:r>
      <w:r>
        <w:rPr>
          <w:rFonts w:ascii="Times New Roman" w:hAnsi="Times New Roman" w:cs="Times New Roman"/>
          <w:color w:val="000000" w:themeColor="text1"/>
          <w:sz w:val="28"/>
          <w:szCs w:val="28"/>
        </w:rPr>
        <w:lastRenderedPageBreak/>
        <w:t>распространение информации о частной жизни лица без его согласия (статья 24, часть 1).</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5"/>
      </w:r>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интернет-сети персональные данные сделаны </w:t>
      </w:r>
      <w:r>
        <w:rPr>
          <w:rFonts w:ascii="Times New Roman" w:hAnsi="Times New Roman" w:cs="Times New Roman"/>
          <w:sz w:val="28"/>
          <w:szCs w:val="28"/>
        </w:rPr>
        <w:lastRenderedPageBreak/>
        <w:t xml:space="preserve">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 ВКонтакте, Одноклассники, МойМир, Instagram, Twitter; интернет-порталов Авито и Авто.ру).</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w:t>
      </w:r>
      <w:r>
        <w:rPr>
          <w:rFonts w:ascii="Times New Roman" w:hAnsi="Times New Roman" w:cs="Times New Roman"/>
          <w:sz w:val="28"/>
          <w:szCs w:val="28"/>
        </w:rPr>
        <w:lastRenderedPageBreak/>
        <w:t>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«МедРейтинг»).</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ПРАВО НА ОБРАЩЕНИЕ В КОМИССИЮ ПО УРЕГУЛИРОВАНИЮ СПОРОВ МЕЖДУ УЧАСТНИКАМИ ОБРАЗОВАТЕЛЬНЫХ ОТНОШЕНИЙ</w:t>
      </w:r>
    </w:p>
    <w:p w:rsidR="00D618CF" w:rsidRDefault="00D618CF">
      <w:pPr>
        <w:spacing w:after="0" w:line="240" w:lineRule="auto"/>
        <w:ind w:firstLine="709"/>
        <w:jc w:val="center"/>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D618CF" w:rsidRDefault="00AA3FF8">
      <w:pPr>
        <w:spacing w:after="0" w:line="288" w:lineRule="auto"/>
        <w:ind w:firstLine="709"/>
        <w:jc w:val="both"/>
      </w:pPr>
      <w:r>
        <w:rPr>
          <w:rFonts w:ascii="Times New Roman" w:hAnsi="Times New Roman" w:cs="Times New Roman"/>
          <w:sz w:val="28"/>
          <w:szCs w:val="28"/>
        </w:rPr>
        <w:t>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обучающимся своих обязанностей.</w:t>
      </w:r>
    </w:p>
    <w:p w:rsidR="00D618CF" w:rsidRDefault="00D618CF">
      <w:pPr>
        <w:pStyle w:val="af8"/>
        <w:spacing w:after="0" w:line="240" w:lineRule="auto"/>
        <w:ind w:left="0" w:firstLine="709"/>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9C50D9" w:rsidRDefault="009C50D9">
      <w:pPr>
        <w:spacing w:after="0" w:line="288" w:lineRule="auto"/>
        <w:ind w:firstLine="709"/>
        <w:jc w:val="both"/>
        <w:rPr>
          <w:rFonts w:ascii="Times New Roman" w:hAnsi="Times New Roman" w:cs="Times New Roman"/>
          <w:sz w:val="28"/>
          <w:szCs w:val="28"/>
        </w:rPr>
      </w:pP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rsidR="00D618CF" w:rsidRDefault="00D618CF">
      <w:pPr>
        <w:spacing w:after="0" w:line="288" w:lineRule="auto"/>
        <w:ind w:firstLine="709"/>
        <w:jc w:val="center"/>
        <w:rPr>
          <w:rFonts w:ascii="Times New Roman" w:hAnsi="Times New Roman" w:cs="Times New Roman"/>
          <w:b/>
          <w:bCs/>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25.12.2020 по делу № 2-3246/2020.</w:t>
      </w: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footerReference w:type="default" r:id="rId9"/>
      <w:footerReference w:type="first" r:id="rId10"/>
      <w:pgSz w:w="11906" w:h="16838"/>
      <w:pgMar w:top="1134" w:right="850" w:bottom="1134" w:left="1560"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557" w:rsidRDefault="00DE7557">
      <w:pPr>
        <w:spacing w:after="0" w:line="240" w:lineRule="auto"/>
      </w:pPr>
      <w:r>
        <w:separator/>
      </w:r>
    </w:p>
  </w:endnote>
  <w:endnote w:type="continuationSeparator" w:id="0">
    <w:p w:rsidR="00DE7557" w:rsidRDefault="00DE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425654"/>
      <w:docPartObj>
        <w:docPartGallery w:val="Page Numbers (Bottom of Page)"/>
        <w:docPartUnique/>
      </w:docPartObj>
    </w:sdtPr>
    <w:sdtEndPr/>
    <w:sdtContent>
      <w:p w:rsidR="00D618CF" w:rsidRDefault="00AA3FF8">
        <w:pPr>
          <w:pStyle w:val="af7"/>
          <w:jc w:val="right"/>
        </w:pPr>
        <w:r>
          <w:fldChar w:fldCharType="begin"/>
        </w:r>
        <w:r>
          <w:instrText>PAGE</w:instrText>
        </w:r>
        <w:r>
          <w:fldChar w:fldCharType="separate"/>
        </w:r>
        <w:r w:rsidR="00CB069E">
          <w:rPr>
            <w:noProof/>
          </w:rPr>
          <w:t>5</w:t>
        </w:r>
        <w:r>
          <w:fldChar w:fldCharType="end"/>
        </w:r>
      </w:p>
    </w:sdtContent>
  </w:sdt>
  <w:p w:rsidR="00D618CF" w:rsidRDefault="00D618C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12178"/>
      <w:docPartObj>
        <w:docPartGallery w:val="Page Numbers (Bottom of Page)"/>
        <w:docPartUnique/>
      </w:docPartObj>
    </w:sdtPr>
    <w:sdtEndPr/>
    <w:sdtContent>
      <w:p w:rsidR="000F5EF2" w:rsidRDefault="000F5EF2">
        <w:pPr>
          <w:pStyle w:val="af7"/>
          <w:jc w:val="right"/>
        </w:pPr>
        <w:r>
          <w:fldChar w:fldCharType="begin"/>
        </w:r>
        <w:r>
          <w:instrText>PAGE   \* MERGEFORMAT</w:instrText>
        </w:r>
        <w:r>
          <w:fldChar w:fldCharType="separate"/>
        </w:r>
        <w:r w:rsidR="00CB069E">
          <w:rPr>
            <w:noProof/>
          </w:rPr>
          <w:t>1</w:t>
        </w:r>
        <w:r>
          <w:fldChar w:fldCharType="end"/>
        </w:r>
      </w:p>
    </w:sdtContent>
  </w:sdt>
  <w:p w:rsidR="000F5EF2" w:rsidRDefault="000F5EF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557" w:rsidRDefault="00DE7557">
      <w:pPr>
        <w:rPr>
          <w:sz w:val="12"/>
        </w:rPr>
      </w:pPr>
      <w:r>
        <w:separator/>
      </w:r>
    </w:p>
  </w:footnote>
  <w:footnote w:type="continuationSeparator" w:id="0">
    <w:p w:rsidR="00DE7557" w:rsidRDefault="00DE7557">
      <w:pPr>
        <w:rPr>
          <w:sz w:val="12"/>
        </w:rPr>
      </w:pPr>
      <w:r>
        <w:continuationSeparator/>
      </w:r>
    </w:p>
  </w:footnote>
  <w:footnote w:id="1">
    <w:p w:rsidR="00D618CF" w:rsidRDefault="00AA3FF8">
      <w:pPr>
        <w:pStyle w:val="afe"/>
        <w:jc w:val="both"/>
        <w:rPr>
          <w:rFonts w:ascii="Times New Roman" w:hAnsi="Times New Roman" w:cs="Times New Roman"/>
        </w:rPr>
      </w:pPr>
      <w:r>
        <w:rPr>
          <w:rStyle w:val="ae"/>
        </w:rPr>
        <w:footnoteRef/>
      </w:r>
      <w:r>
        <w:t xml:space="preserve"> </w:t>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2">
    <w:p w:rsidR="00D618CF" w:rsidRDefault="00AA3FF8">
      <w:pPr>
        <w:pStyle w:val="afe"/>
        <w:jc w:val="both"/>
      </w:pPr>
      <w:r>
        <w:rPr>
          <w:rStyle w:val="ae"/>
        </w:rPr>
        <w:footnoteRef/>
      </w:r>
      <w:r>
        <w:t xml:space="preserve"> </w:t>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3">
    <w:p w:rsidR="00D618CF" w:rsidRDefault="00AA3FF8">
      <w:pPr>
        <w:pStyle w:val="af9"/>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t xml:space="preserve"> </w:t>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4">
    <w:p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t xml:space="preserve"> </w:t>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5">
    <w:p w:rsidR="00D618CF" w:rsidRDefault="00AA3FF8">
      <w:pPr>
        <w:spacing w:after="0" w:line="288" w:lineRule="auto"/>
        <w:jc w:val="both"/>
        <w:rPr>
          <w:rFonts w:ascii="Times New Roman" w:hAnsi="Times New Roman" w:cs="Times New Roman"/>
          <w:sz w:val="28"/>
          <w:szCs w:val="28"/>
        </w:rPr>
      </w:pPr>
      <w:r>
        <w:rPr>
          <w:rStyle w:val="ae"/>
        </w:rPr>
        <w:footnoteRef/>
      </w:r>
      <w:r>
        <w:t xml:space="preserve"> </w:t>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CF"/>
    <w:rsid w:val="0008675A"/>
    <w:rsid w:val="000F5EF2"/>
    <w:rsid w:val="00111353"/>
    <w:rsid w:val="001245EB"/>
    <w:rsid w:val="001F0CBD"/>
    <w:rsid w:val="001F7282"/>
    <w:rsid w:val="002557FA"/>
    <w:rsid w:val="003215C6"/>
    <w:rsid w:val="00355F47"/>
    <w:rsid w:val="00412387"/>
    <w:rsid w:val="004C7746"/>
    <w:rsid w:val="004E05C3"/>
    <w:rsid w:val="0062650F"/>
    <w:rsid w:val="00700701"/>
    <w:rsid w:val="007368E0"/>
    <w:rsid w:val="0079565A"/>
    <w:rsid w:val="007F47C5"/>
    <w:rsid w:val="008D37C0"/>
    <w:rsid w:val="00934DCE"/>
    <w:rsid w:val="009C2A61"/>
    <w:rsid w:val="009C50D9"/>
    <w:rsid w:val="00AA3FF8"/>
    <w:rsid w:val="00AB4E5B"/>
    <w:rsid w:val="00B64E59"/>
    <w:rsid w:val="00BE7833"/>
    <w:rsid w:val="00C4626C"/>
    <w:rsid w:val="00C93C5E"/>
    <w:rsid w:val="00CB069E"/>
    <w:rsid w:val="00CF4164"/>
    <w:rsid w:val="00D618CF"/>
    <w:rsid w:val="00DE7557"/>
    <w:rsid w:val="00E34CD5"/>
    <w:rsid w:val="00E5407A"/>
    <w:rsid w:val="00F22C8F"/>
    <w:rsid w:val="00FE4A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1B7E2-3139-47EF-AD73-9ACCF83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pPr>
      <w:spacing w:after="14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af5">
    <w:name w:val="Верхний и нижний колонтитулы"/>
    <w:basedOn w:val="a"/>
    <w:qFormat/>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46A2-6B12-49AE-98BD-88C9F1B2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3956</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5</cp:revision>
  <dcterms:created xsi:type="dcterms:W3CDTF">2022-01-28T11:54:00Z</dcterms:created>
  <dcterms:modified xsi:type="dcterms:W3CDTF">2022-02-01T06:12:00Z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