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EE" w:rsidRDefault="008861EE" w:rsidP="008861E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ПОЛОЖЕНИЕ</w:t>
      </w:r>
    </w:p>
    <w:p w:rsidR="008861EE" w:rsidRDefault="008861EE" w:rsidP="008861E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 </w:t>
      </w:r>
      <w:r>
        <w:rPr>
          <w:sz w:val="28"/>
          <w:szCs w:val="28"/>
        </w:rPr>
        <w:t xml:space="preserve">областном конкурсе </w:t>
      </w:r>
    </w:p>
    <w:p w:rsidR="008861EE" w:rsidRDefault="008861EE" w:rsidP="008861E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«Положение о системе управления охраной труда в образовательной организации»</w:t>
      </w:r>
    </w:p>
    <w:p w:rsidR="008861EE" w:rsidRDefault="008861EE" w:rsidP="008861EE">
      <w:pPr>
        <w:rPr>
          <w:color w:val="000000"/>
          <w:sz w:val="27"/>
          <w:szCs w:val="27"/>
          <w:shd w:val="clear" w:color="auto" w:fill="FFFFFF"/>
        </w:rPr>
      </w:pPr>
    </w:p>
    <w:p w:rsidR="008861EE" w:rsidRDefault="008861EE" w:rsidP="008861EE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ОБЩИЕ ПОЛО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ЖЕНИЯ</w:t>
      </w:r>
    </w:p>
    <w:p w:rsidR="008861EE" w:rsidRDefault="008861EE" w:rsidP="008861EE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1.1 </w:t>
      </w:r>
      <w:r>
        <w:rPr>
          <w:color w:val="000000"/>
          <w:sz w:val="28"/>
          <w:szCs w:val="28"/>
          <w:shd w:val="clear" w:color="auto" w:fill="FFFFFF"/>
        </w:rPr>
        <w:t xml:space="preserve">Настоящее Положение устанавливает порядок проведения областного конкурса </w:t>
      </w:r>
      <w:r>
        <w:rPr>
          <w:sz w:val="28"/>
          <w:szCs w:val="28"/>
        </w:rPr>
        <w:t>«Положение о системе управления охраной труда в образовательной организации» (далее конкурс) среди образовательных организаций Новосибирской области.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Организатором конкурса является Новосибирская областная общественная организация профсоюза работников народного образования и науки Российской Федерации.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 Конкурс призван оказать методическую помощь руководителю образовательной организации и председателю первичной профсоюзной организации  в создании и функционировании системы управления охраной труда в учреждении.</w:t>
      </w:r>
    </w:p>
    <w:p w:rsidR="008861EE" w:rsidRDefault="008861EE" w:rsidP="008861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Конкурс проводится </w:t>
      </w:r>
      <w:r w:rsidRPr="004D6B34">
        <w:rPr>
          <w:color w:val="000000"/>
          <w:sz w:val="28"/>
          <w:szCs w:val="28"/>
          <w:shd w:val="clear" w:color="auto" w:fill="FFFFFF"/>
        </w:rPr>
        <w:t xml:space="preserve">по видам образовательных организаций </w:t>
      </w:r>
      <w:r w:rsidRPr="004D6B34">
        <w:rPr>
          <w:sz w:val="28"/>
          <w:szCs w:val="28"/>
        </w:rPr>
        <w:t xml:space="preserve"> (дошкольные образовательные организации</w:t>
      </w:r>
      <w:r>
        <w:rPr>
          <w:sz w:val="28"/>
          <w:szCs w:val="28"/>
        </w:rPr>
        <w:t xml:space="preserve">,   общеобразовательные школы, учреждения дополнительного образования, учреждения высшего профессионального образования, учреждения среднего профессионального образования)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>:</w:t>
      </w:r>
    </w:p>
    <w:p w:rsidR="008861EE" w:rsidRPr="007813BA" w:rsidRDefault="008861EE" w:rsidP="008861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BA">
        <w:rPr>
          <w:rFonts w:ascii="Times New Roman" w:hAnsi="Times New Roman" w:cs="Times New Roman"/>
          <w:sz w:val="28"/>
          <w:szCs w:val="28"/>
        </w:rPr>
        <w:t>среди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Pr="007813B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.09.2018 г. по 01.04.2019 г. (приём документов до 31.01.2019 г.);</w:t>
      </w:r>
    </w:p>
    <w:p w:rsidR="008861EE" w:rsidRPr="007813BA" w:rsidRDefault="008861EE" w:rsidP="008861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BA">
        <w:rPr>
          <w:rFonts w:ascii="Times New Roman" w:hAnsi="Times New Roman" w:cs="Times New Roman"/>
          <w:sz w:val="28"/>
          <w:szCs w:val="28"/>
        </w:rPr>
        <w:t>среди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– с 01.04.2019 г. по 31.10.2019 г.</w:t>
      </w:r>
      <w:r w:rsidRPr="00FB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(приём документов до 01.06.2019 г.);</w:t>
      </w:r>
    </w:p>
    <w:p w:rsidR="008861EE" w:rsidRDefault="008861EE" w:rsidP="008861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BA">
        <w:rPr>
          <w:rFonts w:ascii="Times New Roman" w:hAnsi="Times New Roman" w:cs="Times New Roman"/>
          <w:sz w:val="28"/>
          <w:szCs w:val="28"/>
        </w:rPr>
        <w:t>среди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с 31.10.2019 г. по 31.01.2020 г.</w:t>
      </w:r>
      <w:r w:rsidRPr="00FB6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(приём документов до 30.11.2019 г.);</w:t>
      </w:r>
    </w:p>
    <w:p w:rsidR="008861EE" w:rsidRDefault="008861EE" w:rsidP="008861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учреждений высшего профессионального образования – с 01.02.2020 г. по 31.08.2020 г.</w:t>
      </w:r>
      <w:r w:rsidRPr="0045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(приём документов до 01.03.2020 г.);</w:t>
      </w:r>
    </w:p>
    <w:p w:rsidR="008861EE" w:rsidRDefault="008861EE" w:rsidP="008861E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учреждений среднего профессионального образования – с 01.09.2020 г. – по 31.01.2021 г.</w:t>
      </w:r>
      <w:r w:rsidRPr="00454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(приём документов до 01.10.2020 г.);</w:t>
      </w:r>
    </w:p>
    <w:p w:rsidR="008861EE" w:rsidRDefault="008861EE" w:rsidP="008861EE">
      <w:pPr>
        <w:jc w:val="both"/>
        <w:rPr>
          <w:sz w:val="28"/>
          <w:szCs w:val="28"/>
        </w:rPr>
      </w:pPr>
    </w:p>
    <w:p w:rsidR="008861EE" w:rsidRDefault="008861EE" w:rsidP="008861EE">
      <w:pPr>
        <w:pStyle w:val="a4"/>
        <w:spacing w:after="0" w:line="240" w:lineRule="auto"/>
        <w:ind w:left="1080" w:firstLine="33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ЦЕЛЬ И ЗАДАЧИ КОНКУРСА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bookmarkStart w:id="1" w:name="sub_2100"/>
      <w:bookmarkStart w:id="2" w:name="sub_2111"/>
      <w:bookmarkStart w:id="3" w:name="sub_2200"/>
      <w:bookmarkStart w:id="4" w:name="sub_2221"/>
      <w:bookmarkEnd w:id="1"/>
      <w:bookmarkEnd w:id="2"/>
      <w:bookmarkEnd w:id="3"/>
      <w:bookmarkEnd w:id="4"/>
      <w:r>
        <w:rPr>
          <w:color w:val="000000"/>
          <w:sz w:val="28"/>
          <w:szCs w:val="28"/>
          <w:shd w:val="clear" w:color="auto" w:fill="FFFFFF"/>
        </w:rPr>
        <w:t>2.1. Целью конкурса является укрепление социального партнёрства  и сотрудничества администрации и профсоюзной организации образовательного учреждения в организации работы по охране труда.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2.2. Основными задачами смотра-конкурса являются: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-улучшение условий работы и охраны труда работников в процессе трудовой деятельности;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>
        <w:rPr>
          <w:color w:val="000000"/>
          <w:sz w:val="28"/>
          <w:szCs w:val="28"/>
          <w:shd w:val="clear" w:color="auto" w:fill="FFFFFF"/>
        </w:rPr>
        <w:t>активизация профилактической работы по предупреждению производственного травматизма, профессиональной заболеваемости;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-усиление контроля со стороны первичных профсоюзных организаций за созданием работодателем безопасных условий труда и выполнением работниками требований охраны труда.</w:t>
      </w:r>
    </w:p>
    <w:p w:rsidR="008861EE" w:rsidRDefault="008861EE" w:rsidP="008861EE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  <w:bookmarkStart w:id="5" w:name="sub_2222"/>
      <w:bookmarkEnd w:id="5"/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>. ОРГАНИЗАЦИЯ И ПРОВЕДЕНИЕ КОНКУРСА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 После принятия решения о проведении конкурсных мероприятий конкурсной комиссией начинается приём документов на конкурс.</w:t>
      </w:r>
    </w:p>
    <w:p w:rsidR="008861EE" w:rsidRDefault="008861EE" w:rsidP="008861EE">
      <w:pPr>
        <w:jc w:val="both"/>
        <w:rPr>
          <w:color w:val="000000"/>
          <w:sz w:val="28"/>
          <w:szCs w:val="28"/>
        </w:rPr>
      </w:pPr>
      <w:bookmarkStart w:id="6" w:name="sub_2300"/>
      <w:bookmarkStart w:id="7" w:name="sub_2331"/>
      <w:bookmarkStart w:id="8" w:name="sub_2332"/>
      <w:bookmarkEnd w:id="6"/>
      <w:bookmarkEnd w:id="7"/>
      <w:bookmarkEnd w:id="8"/>
      <w:r>
        <w:rPr>
          <w:color w:val="000000"/>
          <w:sz w:val="27"/>
          <w:szCs w:val="27"/>
          <w:shd w:val="clear" w:color="auto" w:fill="FFFFFF"/>
        </w:rPr>
        <w:t>3.2. 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Образовательные организации подают:</w:t>
      </w:r>
    </w:p>
    <w:p w:rsidR="008861EE" w:rsidRDefault="008861EE" w:rsidP="00886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заявку (приложение 1) на участие в конкурсе;</w:t>
      </w:r>
    </w:p>
    <w:p w:rsidR="008861EE" w:rsidRDefault="008861EE" w:rsidP="00886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конкурсные документы.</w:t>
      </w:r>
    </w:p>
    <w:p w:rsidR="00A57DF4" w:rsidRDefault="008861EE" w:rsidP="00886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Состав конкурсной комиссии утверждается президиумом областной организации Профсоюза</w:t>
      </w:r>
      <w:r w:rsidR="00A57D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8861EE" w:rsidRDefault="008861EE" w:rsidP="00886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Работа конкурсной комиссии проводится в очно-заочной форме. Каждый член конкурсной комиссии заполняет оценочный лист, который является основным документом при определении ранжирования участников конкурса.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3.5. </w:t>
      </w:r>
      <w:r>
        <w:rPr>
          <w:color w:val="000000"/>
          <w:sz w:val="28"/>
          <w:szCs w:val="28"/>
          <w:shd w:val="clear" w:color="auto" w:fill="FFFFFF"/>
        </w:rPr>
        <w:t>Конкурсная комиссия имеет право: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организовать  выезды в организацию по уточнению полноты и достоверности сведений в представленных на конкурс материалах;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запрашивать у участников конкурса разъяснения и уточнения сведений в представленных на конкурс материалах;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проводить публичную защиту конкурсантами своих представленных материалов на конкурс.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3.6. Конкурсная комиссия по окончании работы предоставляет материалы по подведению итогов конкурса на утверждение президиума областной организации.</w:t>
      </w:r>
    </w:p>
    <w:p w:rsidR="008861EE" w:rsidRDefault="008861EE" w:rsidP="00886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3.7. Итоги конкурса утверждает президиум областной организации.</w:t>
      </w:r>
    </w:p>
    <w:p w:rsidR="008861EE" w:rsidRDefault="008861EE" w:rsidP="008861EE">
      <w:pPr>
        <w:jc w:val="both"/>
        <w:rPr>
          <w:color w:val="000000"/>
          <w:sz w:val="28"/>
          <w:szCs w:val="28"/>
        </w:rPr>
      </w:pPr>
    </w:p>
    <w:p w:rsidR="008861EE" w:rsidRDefault="008861EE" w:rsidP="008861E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IV</w:t>
      </w:r>
      <w:r>
        <w:rPr>
          <w:color w:val="000000"/>
          <w:sz w:val="28"/>
          <w:szCs w:val="28"/>
        </w:rPr>
        <w:t>. КОНКУРСНЫЕ ДОКУМЕНТЫ</w:t>
      </w:r>
    </w:p>
    <w:p w:rsidR="008861EE" w:rsidRDefault="008861EE" w:rsidP="008861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Все конкурсные документы предоставляются образовательной организацией на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 xml:space="preserve">-носителе. Конкурсные документы по окончании конкурсе не возвращаются и используются организатором конкурса как электронная методическая база </w:t>
      </w:r>
      <w:r>
        <w:rPr>
          <w:sz w:val="28"/>
          <w:szCs w:val="28"/>
        </w:rPr>
        <w:t>«Положение о системе управления охраной труда» в образовательных организациях Новосибирской области».</w:t>
      </w:r>
    </w:p>
    <w:p w:rsidR="008861EE" w:rsidRDefault="008861EE" w:rsidP="008861EE">
      <w:pPr>
        <w:jc w:val="both"/>
        <w:rPr>
          <w:sz w:val="28"/>
          <w:szCs w:val="28"/>
        </w:rPr>
      </w:pPr>
      <w:r>
        <w:rPr>
          <w:sz w:val="28"/>
          <w:szCs w:val="28"/>
        </w:rPr>
        <w:t>4.2. Пакет конкурсных документов включает в себя:</w:t>
      </w:r>
    </w:p>
    <w:p w:rsidR="008861EE" w:rsidRDefault="008861EE" w:rsidP="0088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«Положение о системе управления охраной труда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…….»</w:t>
      </w:r>
    </w:p>
    <w:p w:rsidR="008861EE" w:rsidRDefault="008861EE" w:rsidP="0088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об утверждении «Положения о системе управления охраной труда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….».</w:t>
      </w:r>
    </w:p>
    <w:p w:rsidR="008861EE" w:rsidRDefault="008861EE" w:rsidP="008861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Материалы разделов «Положения о системе управления охраной труда в …….», которые раскрывают содержание разделов, показывают нормативно-правовую базу СУОТ и реальность её функционирования (приказы, инструкции, договора, соглашения, схемы, программы, журналы, протоколы и т.д.)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Дополнительные материалы по желанию образовательной организации.</w:t>
      </w:r>
    </w:p>
    <w:p w:rsidR="008861EE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8861EE" w:rsidRPr="004D6B34" w:rsidRDefault="008861EE" w:rsidP="008861E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НАГРАЖДЕНИЕ УЧАСТНИКОВ КОНКУРСА</w:t>
      </w:r>
    </w:p>
    <w:p w:rsidR="008861EE" w:rsidRDefault="008861EE" w:rsidP="008861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5.1. Образовательные организации, занявшие 1, 2, 3 места награждаются дипломами и ценными подарками.</w:t>
      </w:r>
    </w:p>
    <w:p w:rsidR="008861EE" w:rsidRDefault="008861EE" w:rsidP="008861E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  Все участники конкурса награждаются дипломами участника</w:t>
      </w:r>
      <w:r>
        <w:rPr>
          <w:color w:val="000000"/>
          <w:sz w:val="28"/>
          <w:szCs w:val="28"/>
          <w:shd w:val="clear" w:color="auto" w:fill="FFFFFF"/>
        </w:rPr>
        <w:t xml:space="preserve"> областного конкурса </w:t>
      </w:r>
      <w:r>
        <w:rPr>
          <w:sz w:val="28"/>
          <w:szCs w:val="28"/>
        </w:rPr>
        <w:t>«Положение о системе управления охраной труда в образовательной организации».</w:t>
      </w:r>
    </w:p>
    <w:p w:rsidR="008861EE" w:rsidRPr="004D6B34" w:rsidRDefault="008861EE" w:rsidP="0088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Конкурсная комиссия может выйти  с предложением об индивидуальном награждении отдельных участников конкурса. </w:t>
      </w:r>
      <w:r>
        <w:rPr>
          <w:color w:val="000000"/>
          <w:sz w:val="27"/>
          <w:szCs w:val="27"/>
          <w:shd w:val="clear" w:color="auto" w:fill="FFFFFF"/>
        </w:rPr>
        <w:br/>
      </w:r>
      <w:bookmarkStart w:id="9" w:name="sub_2333"/>
      <w:bookmarkStart w:id="10" w:name="sub_2334"/>
      <w:bookmarkStart w:id="11" w:name="sub_2336"/>
      <w:bookmarkStart w:id="12" w:name="sub_2338"/>
      <w:bookmarkEnd w:id="9"/>
      <w:bookmarkEnd w:id="10"/>
      <w:bookmarkEnd w:id="11"/>
      <w:bookmarkEnd w:id="12"/>
    </w:p>
    <w:p w:rsidR="008861EE" w:rsidRDefault="008861EE"/>
    <w:sectPr w:rsidR="008861EE" w:rsidSect="009F516E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854"/>
    <w:multiLevelType w:val="hybridMultilevel"/>
    <w:tmpl w:val="1CD8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0053"/>
    <w:rsid w:val="00031A40"/>
    <w:rsid w:val="000532B9"/>
    <w:rsid w:val="00072D60"/>
    <w:rsid w:val="000B49F3"/>
    <w:rsid w:val="001103A6"/>
    <w:rsid w:val="001932CD"/>
    <w:rsid w:val="00237652"/>
    <w:rsid w:val="002405D8"/>
    <w:rsid w:val="007612C8"/>
    <w:rsid w:val="008861EE"/>
    <w:rsid w:val="00926FDC"/>
    <w:rsid w:val="009D59D2"/>
    <w:rsid w:val="009F516E"/>
    <w:rsid w:val="00A16659"/>
    <w:rsid w:val="00A57DF4"/>
    <w:rsid w:val="00BE5367"/>
    <w:rsid w:val="00C03307"/>
    <w:rsid w:val="00C60767"/>
    <w:rsid w:val="00CA0053"/>
    <w:rsid w:val="00D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0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1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User</cp:lastModifiedBy>
  <cp:revision>5</cp:revision>
  <dcterms:created xsi:type="dcterms:W3CDTF">2018-11-13T04:47:00Z</dcterms:created>
  <dcterms:modified xsi:type="dcterms:W3CDTF">2018-11-19T06:20:00Z</dcterms:modified>
</cp:coreProperties>
</file>